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1613E" w14:textId="77777777" w:rsidR="00424A5A" w:rsidRPr="00286915" w:rsidRDefault="00424A5A">
      <w:pPr>
        <w:rPr>
          <w:rFonts w:ascii="Tahoma" w:hAnsi="Tahoma" w:cs="Tahoma"/>
          <w:sz w:val="20"/>
          <w:szCs w:val="20"/>
        </w:rPr>
      </w:pPr>
    </w:p>
    <w:p w14:paraId="503C84A7" w14:textId="77777777" w:rsidR="00424A5A" w:rsidRPr="00286915" w:rsidRDefault="00424A5A">
      <w:pPr>
        <w:rPr>
          <w:rFonts w:ascii="Tahoma" w:hAnsi="Tahoma" w:cs="Tahoma"/>
          <w:sz w:val="20"/>
          <w:szCs w:val="20"/>
        </w:rPr>
      </w:pPr>
    </w:p>
    <w:p w14:paraId="3CB9E1B2" w14:textId="77777777" w:rsidR="00424A5A" w:rsidRPr="00286915" w:rsidRDefault="00424A5A" w:rsidP="00424A5A">
      <w:pPr>
        <w:rPr>
          <w:rFonts w:ascii="Tahoma" w:hAnsi="Tahoma" w:cs="Tahoma"/>
          <w:sz w:val="20"/>
          <w:szCs w:val="20"/>
        </w:rPr>
      </w:pPr>
    </w:p>
    <w:p w14:paraId="42143A23" w14:textId="77777777" w:rsidR="00424A5A" w:rsidRPr="0028691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86915" w14:paraId="5B899C89" w14:textId="77777777">
        <w:tc>
          <w:tcPr>
            <w:tcW w:w="1080" w:type="dxa"/>
            <w:vAlign w:val="center"/>
          </w:tcPr>
          <w:p w14:paraId="1D072DB4" w14:textId="77777777" w:rsidR="00424A5A" w:rsidRPr="0028691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691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77115D4" w14:textId="77777777" w:rsidR="00424A5A" w:rsidRPr="00286915" w:rsidRDefault="0028691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6915">
              <w:rPr>
                <w:rFonts w:ascii="Tahoma" w:hAnsi="Tahoma" w:cs="Tahoma"/>
                <w:color w:val="0000FF"/>
                <w:sz w:val="20"/>
                <w:szCs w:val="20"/>
              </w:rPr>
              <w:t>43001-373/2020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03518A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085F2BC7" w14:textId="77777777" w:rsidR="00424A5A" w:rsidRPr="0028691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61F28E4" w14:textId="77777777" w:rsidR="00424A5A" w:rsidRPr="0028691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691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4708420" w14:textId="77777777" w:rsidR="00424A5A" w:rsidRPr="00286915" w:rsidRDefault="0028691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6915">
              <w:rPr>
                <w:rFonts w:ascii="Tahoma" w:hAnsi="Tahoma" w:cs="Tahoma"/>
                <w:color w:val="0000FF"/>
                <w:sz w:val="20"/>
                <w:szCs w:val="20"/>
              </w:rPr>
              <w:t>A-114/20 G</w:t>
            </w:r>
            <w:r w:rsidR="00424A5A" w:rsidRPr="0028691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86915" w14:paraId="2E197B33" w14:textId="77777777">
        <w:tc>
          <w:tcPr>
            <w:tcW w:w="1080" w:type="dxa"/>
            <w:vAlign w:val="center"/>
          </w:tcPr>
          <w:p w14:paraId="4947169A" w14:textId="77777777" w:rsidR="00424A5A" w:rsidRPr="0028691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691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73ADBD3" w14:textId="77777777" w:rsidR="00424A5A" w:rsidRPr="00286915" w:rsidRDefault="0003518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04</w:t>
            </w:r>
            <w:r w:rsidR="00286915" w:rsidRPr="00286915">
              <w:rPr>
                <w:rFonts w:ascii="Tahoma" w:hAnsi="Tahoma" w:cs="Tahoma"/>
                <w:color w:val="0000FF"/>
                <w:sz w:val="20"/>
                <w:szCs w:val="20"/>
              </w:rPr>
              <w:t>.12.2020</w:t>
            </w:r>
          </w:p>
        </w:tc>
        <w:tc>
          <w:tcPr>
            <w:tcW w:w="1080" w:type="dxa"/>
            <w:vAlign w:val="center"/>
          </w:tcPr>
          <w:p w14:paraId="38100B3D" w14:textId="77777777" w:rsidR="00424A5A" w:rsidRPr="0028691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A8BF7FA" w14:textId="77777777" w:rsidR="00424A5A" w:rsidRPr="0028691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691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6B52356" w14:textId="77777777" w:rsidR="00424A5A" w:rsidRPr="00286915" w:rsidRDefault="0028691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6915">
              <w:rPr>
                <w:rFonts w:ascii="Tahoma" w:hAnsi="Tahoma" w:cs="Tahoma"/>
                <w:color w:val="0000FF"/>
                <w:sz w:val="20"/>
                <w:szCs w:val="20"/>
              </w:rPr>
              <w:t>2431-20-001336/0</w:t>
            </w:r>
          </w:p>
        </w:tc>
      </w:tr>
    </w:tbl>
    <w:p w14:paraId="22982F04" w14:textId="77777777" w:rsidR="00424A5A" w:rsidRPr="0028691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3507DFA" w14:textId="77777777" w:rsidR="00424A5A" w:rsidRPr="00286915" w:rsidRDefault="00424A5A">
      <w:pPr>
        <w:rPr>
          <w:rFonts w:ascii="Tahoma" w:hAnsi="Tahoma" w:cs="Tahoma"/>
          <w:sz w:val="20"/>
          <w:szCs w:val="20"/>
        </w:rPr>
      </w:pPr>
    </w:p>
    <w:p w14:paraId="01FDAB47" w14:textId="77777777" w:rsidR="00556816" w:rsidRPr="00286915" w:rsidRDefault="00556816">
      <w:pPr>
        <w:rPr>
          <w:rFonts w:ascii="Tahoma" w:hAnsi="Tahoma" w:cs="Tahoma"/>
          <w:sz w:val="20"/>
          <w:szCs w:val="20"/>
        </w:rPr>
      </w:pPr>
    </w:p>
    <w:p w14:paraId="7BA072E5" w14:textId="77777777" w:rsidR="00424A5A" w:rsidRPr="00286915" w:rsidRDefault="00424A5A">
      <w:pPr>
        <w:rPr>
          <w:rFonts w:ascii="Tahoma" w:hAnsi="Tahoma" w:cs="Tahoma"/>
          <w:sz w:val="20"/>
          <w:szCs w:val="20"/>
        </w:rPr>
      </w:pPr>
    </w:p>
    <w:p w14:paraId="5564AC8F" w14:textId="77777777" w:rsidR="00E813F4" w:rsidRPr="00286915" w:rsidRDefault="00E813F4" w:rsidP="00E813F4">
      <w:pPr>
        <w:rPr>
          <w:rFonts w:ascii="Tahoma" w:hAnsi="Tahoma" w:cs="Tahoma"/>
          <w:sz w:val="20"/>
          <w:szCs w:val="20"/>
        </w:rPr>
      </w:pPr>
    </w:p>
    <w:p w14:paraId="123CD3FA" w14:textId="77777777" w:rsidR="00E813F4" w:rsidRPr="0028691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8691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29CD21F" w14:textId="77777777" w:rsidR="00E813F4" w:rsidRPr="0028691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8691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535C0DD" w14:textId="77777777" w:rsidR="00E813F4" w:rsidRPr="0028691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86915" w14:paraId="5CAC2450" w14:textId="77777777">
        <w:tc>
          <w:tcPr>
            <w:tcW w:w="9288" w:type="dxa"/>
          </w:tcPr>
          <w:p w14:paraId="4A348A58" w14:textId="77777777" w:rsidR="00E813F4" w:rsidRPr="00286915" w:rsidRDefault="0028691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86915">
              <w:rPr>
                <w:rFonts w:ascii="Tahoma" w:hAnsi="Tahoma" w:cs="Tahoma"/>
                <w:b/>
                <w:szCs w:val="20"/>
              </w:rPr>
              <w:t>Ureditev krožnega križišča Soteska</w:t>
            </w:r>
          </w:p>
        </w:tc>
      </w:tr>
    </w:tbl>
    <w:p w14:paraId="52FA02CE" w14:textId="77777777" w:rsidR="00E813F4" w:rsidRPr="0028691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C4A6855" w14:textId="77777777" w:rsidR="00286915" w:rsidRPr="00286915" w:rsidRDefault="00286915" w:rsidP="0028691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86915">
        <w:rPr>
          <w:rFonts w:ascii="Tahoma" w:hAnsi="Tahoma" w:cs="Tahoma"/>
          <w:b/>
          <w:color w:val="333333"/>
          <w:sz w:val="20"/>
          <w:szCs w:val="20"/>
          <w:lang w:eastAsia="sl-SI"/>
        </w:rPr>
        <w:t>JN007295/2020-B01 - A-114/20; Ureditev krožnega križišča Soteska, datum objave: 20.11.2020</w:t>
      </w:r>
    </w:p>
    <w:p w14:paraId="2D917A5E" w14:textId="77777777" w:rsidR="00E813F4" w:rsidRPr="00286915" w:rsidRDefault="0003518A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04</w:t>
      </w:r>
      <w:r w:rsidR="00286915" w:rsidRPr="00286915">
        <w:rPr>
          <w:rFonts w:ascii="Tahoma" w:hAnsi="Tahoma" w:cs="Tahoma"/>
          <w:b/>
          <w:color w:val="333333"/>
          <w:szCs w:val="20"/>
          <w:shd w:val="clear" w:color="auto" w:fill="FFFFFF"/>
        </w:rPr>
        <w:t>.12.2020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  <w:r w:rsidR="00286915" w:rsidRPr="0028691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54</w:t>
      </w:r>
    </w:p>
    <w:p w14:paraId="41103ACB" w14:textId="77777777" w:rsidR="00E813F4" w:rsidRPr="0028691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6AC6500" w14:textId="77777777" w:rsidR="00E813F4" w:rsidRPr="0003518A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3518A">
        <w:rPr>
          <w:rFonts w:ascii="Tahoma" w:hAnsi="Tahoma" w:cs="Tahoma"/>
          <w:b/>
          <w:szCs w:val="20"/>
        </w:rPr>
        <w:t>Vprašanje:</w:t>
      </w:r>
    </w:p>
    <w:p w14:paraId="3EAB7004" w14:textId="77777777" w:rsidR="00E813F4" w:rsidRPr="0003518A" w:rsidRDefault="00E813F4" w:rsidP="004F1D47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51F51A13" w14:textId="77777777" w:rsidR="00286915" w:rsidRPr="0003518A" w:rsidRDefault="0003518A" w:rsidP="004F1D47">
      <w:pPr>
        <w:pStyle w:val="BodyText2"/>
        <w:jc w:val="left"/>
        <w:rPr>
          <w:rFonts w:ascii="Tahoma" w:hAnsi="Tahoma" w:cs="Tahoma"/>
          <w:b/>
          <w:szCs w:val="20"/>
        </w:rPr>
      </w:pPr>
      <w:r w:rsidRPr="0003518A">
        <w:rPr>
          <w:rFonts w:ascii="Tahoma" w:hAnsi="Tahoma" w:cs="Tahoma"/>
          <w:color w:val="333333"/>
          <w:szCs w:val="20"/>
          <w:shd w:val="clear" w:color="auto" w:fill="FFFFFF"/>
        </w:rPr>
        <w:t xml:space="preserve">V popisu imate navedeno prestavitev in ponovno montažo toplarja. V tehničnem opisu v poglavju 8., pa imate navedeno "Porušitev obstoječega stanovanjskega objekta na parceli 865/1 </w:t>
      </w:r>
      <w:proofErr w:type="spellStart"/>
      <w:r w:rsidRPr="0003518A">
        <w:rPr>
          <w:rFonts w:ascii="Tahoma" w:hAnsi="Tahoma" w:cs="Tahoma"/>
          <w:color w:val="333333"/>
          <w:szCs w:val="20"/>
          <w:shd w:val="clear" w:color="auto" w:fill="FFFFFF"/>
        </w:rPr>
        <w:t>k.o</w:t>
      </w:r>
      <w:proofErr w:type="spellEnd"/>
      <w:r w:rsidRPr="0003518A">
        <w:rPr>
          <w:rFonts w:ascii="Tahoma" w:hAnsi="Tahoma" w:cs="Tahoma"/>
          <w:color w:val="333333"/>
          <w:szCs w:val="20"/>
          <w:shd w:val="clear" w:color="auto" w:fill="FFFFFF"/>
        </w:rPr>
        <w:t xml:space="preserve">. Ljubija in dvojnega kozolca (toplarja)...". Kje je zajeta še kakšna druga rušitev stanovanjskega objekta, kot pa prestavitev kozolca, in kaj je s tor rušitvijo mišljeno? Glede na to, da v poglavju omenjate tudi, da se rušitve izvedejo v skladu z načrtom PGD in PZI št. 0695/17-R, Costa </w:t>
      </w:r>
      <w:proofErr w:type="spellStart"/>
      <w:r w:rsidRPr="0003518A">
        <w:rPr>
          <w:rFonts w:ascii="Tahoma" w:hAnsi="Tahoma" w:cs="Tahoma"/>
          <w:color w:val="333333"/>
          <w:szCs w:val="20"/>
          <w:shd w:val="clear" w:color="auto" w:fill="FFFFFF"/>
        </w:rPr>
        <w:t>d.o.o</w:t>
      </w:r>
      <w:proofErr w:type="spellEnd"/>
      <w:r w:rsidRPr="0003518A">
        <w:rPr>
          <w:rFonts w:ascii="Tahoma" w:hAnsi="Tahoma" w:cs="Tahoma"/>
          <w:color w:val="333333"/>
          <w:szCs w:val="20"/>
          <w:shd w:val="clear" w:color="auto" w:fill="FFFFFF"/>
        </w:rPr>
        <w:t>., prosimo, da te načrte tudi objavite.</w:t>
      </w:r>
      <w:r w:rsidRPr="0003518A">
        <w:rPr>
          <w:rFonts w:ascii="Tahoma" w:hAnsi="Tahoma" w:cs="Tahoma"/>
          <w:color w:val="333333"/>
          <w:szCs w:val="20"/>
        </w:rPr>
        <w:br/>
      </w:r>
      <w:r w:rsidRPr="0003518A">
        <w:rPr>
          <w:rFonts w:ascii="Tahoma" w:hAnsi="Tahoma" w:cs="Tahoma"/>
          <w:color w:val="333333"/>
          <w:szCs w:val="20"/>
          <w:shd w:val="clear" w:color="auto" w:fill="FFFFFF"/>
        </w:rPr>
        <w:t xml:space="preserve">V poglavju 9. tehničnega opisa imate navedeno, da se začasna premostitev izvede v skladu z načrtom PGD in PZI št. 0695/17-ZP, Costa </w:t>
      </w:r>
      <w:proofErr w:type="spellStart"/>
      <w:r w:rsidRPr="0003518A">
        <w:rPr>
          <w:rFonts w:ascii="Tahoma" w:hAnsi="Tahoma" w:cs="Tahoma"/>
          <w:color w:val="333333"/>
          <w:szCs w:val="20"/>
          <w:shd w:val="clear" w:color="auto" w:fill="FFFFFF"/>
        </w:rPr>
        <w:t>d.o.o</w:t>
      </w:r>
      <w:proofErr w:type="spellEnd"/>
      <w:r w:rsidRPr="0003518A">
        <w:rPr>
          <w:rFonts w:ascii="Tahoma" w:hAnsi="Tahoma" w:cs="Tahoma"/>
          <w:color w:val="333333"/>
          <w:szCs w:val="20"/>
          <w:shd w:val="clear" w:color="auto" w:fill="FFFFFF"/>
        </w:rPr>
        <w:t>., prosimo, da ta načrt objavite.</w:t>
      </w:r>
    </w:p>
    <w:p w14:paraId="42F635D3" w14:textId="77777777" w:rsidR="004F1D47" w:rsidRDefault="004F1D47" w:rsidP="004F1D4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A7BC135" w14:textId="77777777" w:rsidR="0003518A" w:rsidRPr="0003518A" w:rsidRDefault="0003518A" w:rsidP="004F1D4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8AFFB1F" w14:textId="77777777" w:rsidR="00E813F4" w:rsidRPr="004F1D47" w:rsidRDefault="00E813F4" w:rsidP="004F1D47">
      <w:pPr>
        <w:pStyle w:val="BodyText2"/>
        <w:jc w:val="left"/>
        <w:rPr>
          <w:rFonts w:ascii="Tahoma" w:hAnsi="Tahoma" w:cs="Tahoma"/>
          <w:b/>
          <w:szCs w:val="20"/>
        </w:rPr>
      </w:pPr>
      <w:r w:rsidRPr="004F1D47">
        <w:rPr>
          <w:rFonts w:ascii="Tahoma" w:hAnsi="Tahoma" w:cs="Tahoma"/>
          <w:b/>
          <w:szCs w:val="20"/>
        </w:rPr>
        <w:t>Odgovor:</w:t>
      </w:r>
    </w:p>
    <w:p w14:paraId="1241D19F" w14:textId="77777777" w:rsidR="00E813F4" w:rsidRPr="00A179E1" w:rsidRDefault="00E813F4" w:rsidP="0028691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02136FE5" w14:textId="6436BFDF" w:rsidR="00E813F4" w:rsidRPr="00A179E1" w:rsidRDefault="00EB1741" w:rsidP="00EB1741">
      <w:pPr>
        <w:pStyle w:val="EndnoteText"/>
        <w:numPr>
          <w:ilvl w:val="0"/>
          <w:numId w:val="18"/>
        </w:numPr>
        <w:jc w:val="both"/>
        <w:rPr>
          <w:rFonts w:ascii="Tahoma" w:hAnsi="Tahoma" w:cs="Tahoma"/>
          <w:szCs w:val="20"/>
        </w:rPr>
      </w:pPr>
      <w:bookmarkStart w:id="0" w:name="_GoBack"/>
      <w:r w:rsidRPr="00A179E1">
        <w:rPr>
          <w:rFonts w:ascii="Tahoma" w:hAnsi="Tahoma" w:cs="Tahoma"/>
          <w:szCs w:val="20"/>
        </w:rPr>
        <w:t xml:space="preserve">V času med </w:t>
      </w:r>
      <w:r w:rsidR="00126166" w:rsidRPr="00A179E1">
        <w:rPr>
          <w:rFonts w:ascii="Tahoma" w:hAnsi="Tahoma" w:cs="Tahoma"/>
          <w:szCs w:val="20"/>
        </w:rPr>
        <w:t xml:space="preserve">zaključeno </w:t>
      </w:r>
      <w:r w:rsidRPr="00A179E1">
        <w:rPr>
          <w:rFonts w:ascii="Tahoma" w:hAnsi="Tahoma" w:cs="Tahoma"/>
          <w:szCs w:val="20"/>
        </w:rPr>
        <w:t>projektn</w:t>
      </w:r>
      <w:r w:rsidR="00126166" w:rsidRPr="00A179E1">
        <w:rPr>
          <w:rFonts w:ascii="Tahoma" w:hAnsi="Tahoma" w:cs="Tahoma"/>
          <w:szCs w:val="20"/>
        </w:rPr>
        <w:t>o</w:t>
      </w:r>
      <w:r w:rsidRPr="00A179E1">
        <w:rPr>
          <w:rFonts w:ascii="Tahoma" w:hAnsi="Tahoma" w:cs="Tahoma"/>
          <w:szCs w:val="20"/>
        </w:rPr>
        <w:t xml:space="preserve"> dokumentacij</w:t>
      </w:r>
      <w:r w:rsidR="00126166" w:rsidRPr="00A179E1">
        <w:rPr>
          <w:rFonts w:ascii="Tahoma" w:hAnsi="Tahoma" w:cs="Tahoma"/>
          <w:szCs w:val="20"/>
        </w:rPr>
        <w:t>o</w:t>
      </w:r>
      <w:r w:rsidRPr="00A179E1">
        <w:rPr>
          <w:rFonts w:ascii="Tahoma" w:hAnsi="Tahoma" w:cs="Tahoma"/>
          <w:szCs w:val="20"/>
        </w:rPr>
        <w:t xml:space="preserve"> </w:t>
      </w:r>
      <w:r w:rsidR="00126166" w:rsidRPr="00A179E1">
        <w:rPr>
          <w:rFonts w:ascii="Tahoma" w:hAnsi="Tahoma" w:cs="Tahoma"/>
          <w:szCs w:val="20"/>
        </w:rPr>
        <w:t xml:space="preserve">ter javnim naročilom za gradnjo </w:t>
      </w:r>
      <w:r w:rsidRPr="00A179E1">
        <w:rPr>
          <w:rFonts w:ascii="Tahoma" w:hAnsi="Tahoma" w:cs="Tahoma"/>
          <w:szCs w:val="20"/>
        </w:rPr>
        <w:t xml:space="preserve">je investitor že </w:t>
      </w:r>
      <w:r w:rsidR="00126166" w:rsidRPr="00A179E1">
        <w:rPr>
          <w:rFonts w:ascii="Tahoma" w:hAnsi="Tahoma" w:cs="Tahoma"/>
          <w:szCs w:val="20"/>
        </w:rPr>
        <w:t xml:space="preserve">porušil </w:t>
      </w:r>
      <w:r w:rsidRPr="00A179E1">
        <w:rPr>
          <w:rFonts w:ascii="Tahoma" w:hAnsi="Tahoma" w:cs="Tahoma"/>
          <w:szCs w:val="20"/>
        </w:rPr>
        <w:t>stanovanjsk</w:t>
      </w:r>
      <w:r w:rsidR="00126166" w:rsidRPr="00A179E1">
        <w:rPr>
          <w:rFonts w:ascii="Tahoma" w:hAnsi="Tahoma" w:cs="Tahoma"/>
          <w:szCs w:val="20"/>
        </w:rPr>
        <w:t>i</w:t>
      </w:r>
      <w:r w:rsidRPr="00A179E1">
        <w:rPr>
          <w:rFonts w:ascii="Tahoma" w:hAnsi="Tahoma" w:cs="Tahoma"/>
          <w:szCs w:val="20"/>
        </w:rPr>
        <w:t xml:space="preserve"> objekt, zato </w:t>
      </w:r>
      <w:r w:rsidR="00126166" w:rsidRPr="00A179E1">
        <w:rPr>
          <w:rFonts w:ascii="Tahoma" w:hAnsi="Tahoma" w:cs="Tahoma"/>
          <w:szCs w:val="20"/>
        </w:rPr>
        <w:t>ta dela niso zajeta v</w:t>
      </w:r>
      <w:r w:rsidRPr="00A179E1">
        <w:rPr>
          <w:rFonts w:ascii="Tahoma" w:hAnsi="Tahoma" w:cs="Tahoma"/>
          <w:szCs w:val="20"/>
        </w:rPr>
        <w:t xml:space="preserve"> popisih in ni</w:t>
      </w:r>
      <w:r w:rsidR="00126166" w:rsidRPr="00A179E1">
        <w:rPr>
          <w:rFonts w:ascii="Tahoma" w:hAnsi="Tahoma" w:cs="Tahoma"/>
          <w:szCs w:val="20"/>
        </w:rPr>
        <w:t>so</w:t>
      </w:r>
      <w:r w:rsidRPr="00A179E1">
        <w:rPr>
          <w:rFonts w:ascii="Tahoma" w:hAnsi="Tahoma" w:cs="Tahoma"/>
          <w:szCs w:val="20"/>
        </w:rPr>
        <w:t xml:space="preserve"> predmet </w:t>
      </w:r>
      <w:r w:rsidR="00126166" w:rsidRPr="00A179E1">
        <w:rPr>
          <w:rFonts w:ascii="Tahoma" w:hAnsi="Tahoma" w:cs="Tahoma"/>
          <w:szCs w:val="20"/>
        </w:rPr>
        <w:t xml:space="preserve">tega javnega naročila; tekst </w:t>
      </w:r>
      <w:r w:rsidRPr="00A179E1">
        <w:rPr>
          <w:rFonts w:ascii="Tahoma" w:hAnsi="Tahoma" w:cs="Tahoma"/>
          <w:szCs w:val="20"/>
        </w:rPr>
        <w:t xml:space="preserve">je ostal </w:t>
      </w:r>
      <w:r w:rsidR="00126166" w:rsidRPr="00A179E1">
        <w:rPr>
          <w:rFonts w:ascii="Tahoma" w:hAnsi="Tahoma" w:cs="Tahoma"/>
          <w:szCs w:val="20"/>
        </w:rPr>
        <w:t xml:space="preserve">le </w:t>
      </w:r>
      <w:r w:rsidRPr="00A179E1">
        <w:rPr>
          <w:rFonts w:ascii="Tahoma" w:hAnsi="Tahoma" w:cs="Tahoma"/>
          <w:szCs w:val="20"/>
        </w:rPr>
        <w:t>v tehničnem poročilu</w:t>
      </w:r>
      <w:r w:rsidR="00126166" w:rsidRPr="00A179E1">
        <w:rPr>
          <w:rFonts w:ascii="Tahoma" w:hAnsi="Tahoma" w:cs="Tahoma"/>
          <w:szCs w:val="20"/>
        </w:rPr>
        <w:t xml:space="preserve"> projektne dokumentacije.</w:t>
      </w:r>
    </w:p>
    <w:p w14:paraId="7E11035E" w14:textId="1CEBAB0E" w:rsidR="00EB1741" w:rsidRPr="00A179E1" w:rsidRDefault="00EB1741" w:rsidP="00EB1741">
      <w:pPr>
        <w:pStyle w:val="EndnoteText"/>
        <w:numPr>
          <w:ilvl w:val="0"/>
          <w:numId w:val="18"/>
        </w:numPr>
        <w:jc w:val="both"/>
        <w:rPr>
          <w:rFonts w:ascii="Tahoma" w:hAnsi="Tahoma" w:cs="Tahoma"/>
          <w:szCs w:val="20"/>
        </w:rPr>
      </w:pPr>
      <w:r w:rsidRPr="00A179E1">
        <w:rPr>
          <w:rFonts w:ascii="Tahoma" w:hAnsi="Tahoma" w:cs="Tahoma"/>
          <w:szCs w:val="20"/>
        </w:rPr>
        <w:t>Dodan</w:t>
      </w:r>
      <w:r w:rsidR="00A44856" w:rsidRPr="00A179E1">
        <w:rPr>
          <w:rFonts w:ascii="Tahoma" w:hAnsi="Tahoma" w:cs="Tahoma"/>
          <w:szCs w:val="20"/>
        </w:rPr>
        <w:t>a je datoteka</w:t>
      </w:r>
      <w:r w:rsidRPr="00A179E1">
        <w:rPr>
          <w:rFonts w:ascii="Tahoma" w:hAnsi="Tahoma" w:cs="Tahoma"/>
          <w:szCs w:val="20"/>
        </w:rPr>
        <w:t xml:space="preserve"> </w:t>
      </w:r>
      <w:r w:rsidR="00ED17DD" w:rsidRPr="00A179E1">
        <w:rPr>
          <w:rFonts w:ascii="Tahoma" w:hAnsi="Tahoma" w:cs="Tahoma"/>
          <w:szCs w:val="20"/>
        </w:rPr>
        <w:t>»Začasni most_PZI.pdf«</w:t>
      </w:r>
      <w:r w:rsidRPr="00A179E1">
        <w:rPr>
          <w:rFonts w:ascii="Tahoma" w:hAnsi="Tahoma" w:cs="Tahoma"/>
          <w:szCs w:val="20"/>
        </w:rPr>
        <w:t>.</w:t>
      </w:r>
    </w:p>
    <w:bookmarkEnd w:id="0"/>
    <w:p w14:paraId="3EB86155" w14:textId="77777777" w:rsidR="00556816" w:rsidRPr="00A179E1" w:rsidRDefault="00556816">
      <w:pPr>
        <w:rPr>
          <w:rFonts w:ascii="Tahoma" w:hAnsi="Tahoma" w:cs="Tahoma"/>
          <w:sz w:val="20"/>
          <w:szCs w:val="20"/>
        </w:rPr>
      </w:pPr>
    </w:p>
    <w:sectPr w:rsidR="00556816" w:rsidRPr="00A179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2ECAB" w14:textId="77777777" w:rsidR="007E13B3" w:rsidRDefault="007E13B3">
      <w:r>
        <w:separator/>
      </w:r>
    </w:p>
  </w:endnote>
  <w:endnote w:type="continuationSeparator" w:id="0">
    <w:p w14:paraId="4085DE82" w14:textId="77777777" w:rsidR="007E13B3" w:rsidRDefault="007E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00BBE" w14:textId="77777777" w:rsidR="00286915" w:rsidRDefault="00286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675BB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DC1130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71F6664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AA7F3E8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844BC23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FF24EAD" w14:textId="639C833E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179E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3038E4C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3A76A72B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CDDD1" w14:textId="77777777" w:rsidR="00E813F4" w:rsidRDefault="00E813F4" w:rsidP="002507C2">
    <w:pPr>
      <w:pStyle w:val="Footer"/>
      <w:ind w:firstLine="540"/>
    </w:pPr>
    <w:r>
      <w:t xml:space="preserve">  </w:t>
    </w:r>
    <w:r w:rsidR="00286915" w:rsidRPr="00643501">
      <w:rPr>
        <w:noProof/>
        <w:lang w:eastAsia="sl-SI"/>
      </w:rPr>
      <w:drawing>
        <wp:inline distT="0" distB="0" distL="0" distR="0" wp14:anchorId="664AF43B" wp14:editId="64885D37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6915" w:rsidRPr="00643501">
      <w:rPr>
        <w:noProof/>
        <w:lang w:eastAsia="sl-SI"/>
      </w:rPr>
      <w:drawing>
        <wp:inline distT="0" distB="0" distL="0" distR="0" wp14:anchorId="5E6CE264" wp14:editId="1236074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6915" w:rsidRPr="00CF74F9">
      <w:rPr>
        <w:noProof/>
        <w:lang w:eastAsia="sl-SI"/>
      </w:rPr>
      <w:drawing>
        <wp:inline distT="0" distB="0" distL="0" distR="0" wp14:anchorId="3DC0CB76" wp14:editId="284A43F6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A864CE7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5719A" w14:textId="77777777" w:rsidR="007E13B3" w:rsidRDefault="007E13B3">
      <w:r>
        <w:separator/>
      </w:r>
    </w:p>
  </w:footnote>
  <w:footnote w:type="continuationSeparator" w:id="0">
    <w:p w14:paraId="439FB56E" w14:textId="77777777" w:rsidR="007E13B3" w:rsidRDefault="007E1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613E4" w14:textId="77777777" w:rsidR="00286915" w:rsidRDefault="00286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EAFC3" w14:textId="77777777" w:rsidR="00286915" w:rsidRDefault="002869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B1AC9" w14:textId="77777777" w:rsidR="00DB7CDA" w:rsidRDefault="0028691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8FBF78F" wp14:editId="4554EE6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257"/>
    <w:multiLevelType w:val="hybridMultilevel"/>
    <w:tmpl w:val="44FA8A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15"/>
    <w:rsid w:val="0003518A"/>
    <w:rsid w:val="000646A9"/>
    <w:rsid w:val="00126166"/>
    <w:rsid w:val="001836BB"/>
    <w:rsid w:val="00216549"/>
    <w:rsid w:val="002507C2"/>
    <w:rsid w:val="00257955"/>
    <w:rsid w:val="00286915"/>
    <w:rsid w:val="00290551"/>
    <w:rsid w:val="002E0F1F"/>
    <w:rsid w:val="003133A6"/>
    <w:rsid w:val="003560E2"/>
    <w:rsid w:val="003579C0"/>
    <w:rsid w:val="00424A5A"/>
    <w:rsid w:val="0044323F"/>
    <w:rsid w:val="004B34B5"/>
    <w:rsid w:val="004F1D47"/>
    <w:rsid w:val="00556816"/>
    <w:rsid w:val="00634B0D"/>
    <w:rsid w:val="00637BE6"/>
    <w:rsid w:val="006C5EE3"/>
    <w:rsid w:val="007E13B3"/>
    <w:rsid w:val="00824AC6"/>
    <w:rsid w:val="008D444F"/>
    <w:rsid w:val="009B1FD9"/>
    <w:rsid w:val="00A05C73"/>
    <w:rsid w:val="00A17575"/>
    <w:rsid w:val="00A179E1"/>
    <w:rsid w:val="00A44856"/>
    <w:rsid w:val="00AD3747"/>
    <w:rsid w:val="00DB7CDA"/>
    <w:rsid w:val="00DD1856"/>
    <w:rsid w:val="00E31586"/>
    <w:rsid w:val="00E51016"/>
    <w:rsid w:val="00E66D5B"/>
    <w:rsid w:val="00E813F4"/>
    <w:rsid w:val="00EA1375"/>
    <w:rsid w:val="00EB1741"/>
    <w:rsid w:val="00ED17DD"/>
    <w:rsid w:val="00F1164D"/>
    <w:rsid w:val="00FA1E40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61CC74"/>
  <w15:chartTrackingRefBased/>
  <w15:docId w15:val="{F8588D05-0913-4375-8C29-31BE90DB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28691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8691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12</TotalTime>
  <Pages>1</Pages>
  <Words>191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6</cp:revision>
  <cp:lastPrinted>2020-12-11T11:16:00Z</cp:lastPrinted>
  <dcterms:created xsi:type="dcterms:W3CDTF">2020-12-06T13:53:00Z</dcterms:created>
  <dcterms:modified xsi:type="dcterms:W3CDTF">2020-12-11T11:18:00Z</dcterms:modified>
</cp:coreProperties>
</file>